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2D" w:rsidRPr="00015E2D" w:rsidRDefault="00015E2D" w:rsidP="00CF5FA5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015E2D">
        <w:rPr>
          <w:rFonts w:ascii="SassoonPrimaryInfant" w:hAnsi="SassoonPrimaryInfant"/>
          <w:b/>
          <w:sz w:val="28"/>
          <w:szCs w:val="28"/>
          <w:u w:val="single"/>
        </w:rPr>
        <w:t>PSHE Summer Term 2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877AF6" w:rsidRPr="00015E2D" w:rsidRDefault="00015E2D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This half term </w:t>
      </w: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>e</w:t>
      </w:r>
      <w:r w:rsidR="00877AF6"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="00877AF6" w:rsidRPr="00015E2D">
        <w:rPr>
          <w:rFonts w:ascii="SassoonPrimaryInfant" w:hAnsi="SassoonPrimaryInfant"/>
          <w:sz w:val="28"/>
          <w:szCs w:val="28"/>
        </w:rPr>
        <w:t xml:space="preserve"> be learning about Growing and Changing.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="00877AF6"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="00877AF6"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77AF6" w:rsidRPr="00015E2D" w:rsidTr="00877AF6">
        <w:tc>
          <w:tcPr>
            <w:tcW w:w="1555" w:type="dxa"/>
          </w:tcPr>
          <w:p w:rsidR="00877AF6" w:rsidRPr="00CF5FA5" w:rsidRDefault="00015E2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877AF6" w:rsidRPr="00CF5FA5" w:rsidRDefault="00CF5FA5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F70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F70AF6" w:rsidRPr="00015E2D" w:rsidRDefault="00F70AF6" w:rsidP="00F70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Growing and changing in nature</w:t>
            </w:r>
          </w:p>
          <w:p w:rsidR="00F70AF6" w:rsidRPr="00015E2D" w:rsidRDefault="00F70AF6" w:rsidP="00F70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When I was a baby (changes over time, what a baby needs)</w:t>
            </w:r>
          </w:p>
          <w:p w:rsidR="00877AF6" w:rsidRPr="00015E2D" w:rsidRDefault="00F70AF6" w:rsidP="00F70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Girls, boys and families (similarities and differences, do girls and boys have the same bodies? Discussion about all types of families)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F70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877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Seasons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Life stages – plants, animals, humans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Life stages: Human life stage – who will I be?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Where do babies come from?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Getting bigger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Me and my body – girls and boys (similarities and differences)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877AF6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Inside my wonderful body (name major internal body parts)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Taking care of a baby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 xml:space="preserve">Then and now (What they can do now and what’s different or the same from when they were </w:t>
            </w:r>
            <w:r w:rsidR="00CF5FA5" w:rsidRPr="00015E2D">
              <w:rPr>
                <w:rFonts w:ascii="SassoonPrimaryInfant" w:hAnsi="SassoonPrimaryInfant"/>
                <w:sz w:val="24"/>
                <w:szCs w:val="24"/>
              </w:rPr>
              <w:t>smaller</w:t>
            </w:r>
            <w:r w:rsidRPr="00015E2D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Who can help? (discussion about bullying)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Surprises and secrets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Keeping privates private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877AF6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A helping hand (giving positive feedback)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Sam moves away (recognise a range of emotions focusing on loss)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Haven’t you grown! (identify stages of growth)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My body, your body (naming body parts including private parts)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Respecting privacy (explaining the word privacy)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 xml:space="preserve">Basic First Aid 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877AF6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Relationship Tree (different types of relationships, recognising healthy relationships)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Body space (discussing personal space and strategies for when someone is inappropriately in their space, NSPCC Underwear rule)</w:t>
            </w:r>
          </w:p>
          <w:p w:rsidR="00015E2D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My body, your body (naming body parts including private parts)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Secret or surprise? (safe and unsafe secrets)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Basic first aid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F70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877AF6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Class letter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5</w:t>
            </w:r>
          </w:p>
        </w:tc>
        <w:tc>
          <w:tcPr>
            <w:tcW w:w="7461" w:type="dxa"/>
          </w:tcPr>
          <w:p w:rsidR="00877AF6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Class letter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6</w:t>
            </w:r>
          </w:p>
        </w:tc>
        <w:tc>
          <w:tcPr>
            <w:tcW w:w="7461" w:type="dxa"/>
          </w:tcPr>
          <w:p w:rsidR="00877AF6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Class letter</w:t>
            </w:r>
          </w:p>
        </w:tc>
      </w:tr>
    </w:tbl>
    <w:p w:rsidR="00877AF6" w:rsidRPr="00015E2D" w:rsidRDefault="00877AF6">
      <w:pPr>
        <w:rPr>
          <w:rFonts w:ascii="SassoonPrimaryInfant" w:hAnsi="SassoonPrimaryInfant"/>
          <w:sz w:val="28"/>
          <w:szCs w:val="28"/>
        </w:rPr>
      </w:pPr>
    </w:p>
    <w:sectPr w:rsidR="00877AF6" w:rsidRPr="00015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6"/>
    <w:rsid w:val="00015E2D"/>
    <w:rsid w:val="00123CD5"/>
    <w:rsid w:val="0047386F"/>
    <w:rsid w:val="00522090"/>
    <w:rsid w:val="00877AF6"/>
    <w:rsid w:val="00CF5FA5"/>
    <w:rsid w:val="00E939AA"/>
    <w:rsid w:val="00F70AF6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E91E-1D3D-49F5-8D2D-4FFD93A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2</cp:revision>
  <dcterms:created xsi:type="dcterms:W3CDTF">2022-02-07T21:13:00Z</dcterms:created>
  <dcterms:modified xsi:type="dcterms:W3CDTF">2022-02-07T21:13:00Z</dcterms:modified>
</cp:coreProperties>
</file>